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EDA1" w14:textId="208CA8FD" w:rsidR="33AEC177" w:rsidRDefault="33AEC177" w:rsidP="28BA613A">
      <w:pPr>
        <w:pStyle w:val="Heading1"/>
        <w:numPr>
          <w:ilvl w:val="0"/>
          <w:numId w:val="6"/>
        </w:numPr>
      </w:pPr>
      <w:r>
        <w:t>Background</w:t>
      </w:r>
    </w:p>
    <w:p w14:paraId="72BF855D" w14:textId="1E9D8CAE" w:rsidR="2AB83AF0" w:rsidRDefault="2AB83AF0" w:rsidP="28BA613A">
      <w:pPr>
        <w:rPr>
          <w:rFonts w:ascii="Aptos" w:eastAsia="Aptos" w:hAnsi="Aptos" w:cs="Aptos"/>
          <w:b/>
          <w:bCs/>
        </w:rPr>
      </w:pPr>
      <w:r w:rsidRPr="28BA613A">
        <w:rPr>
          <w:rFonts w:ascii="Aptos" w:eastAsia="Aptos" w:hAnsi="Aptos" w:cs="Aptos"/>
          <w:b/>
          <w:bCs/>
        </w:rPr>
        <w:t xml:space="preserve">What is a DEI commitment statement? </w:t>
      </w:r>
    </w:p>
    <w:p w14:paraId="38DAF07B" w14:textId="4AB5AFF8" w:rsidR="2AB83AF0" w:rsidRDefault="2AB83AF0" w:rsidP="28BA613A">
      <w:r w:rsidRPr="28BA613A">
        <w:rPr>
          <w:rFonts w:ascii="Aptos" w:eastAsia="Aptos" w:hAnsi="Aptos" w:cs="Aptos"/>
        </w:rPr>
        <w:t xml:space="preserve">A Diversity, Equity, and Inclusion (DEI) commitment statement: </w:t>
      </w:r>
    </w:p>
    <w:p w14:paraId="028E2205" w14:textId="272ECC28" w:rsidR="2AB83AF0" w:rsidRDefault="2AB83AF0" w:rsidP="28BA613A">
      <w:pPr>
        <w:pStyle w:val="ListParagraph"/>
        <w:numPr>
          <w:ilvl w:val="0"/>
          <w:numId w:val="5"/>
        </w:numPr>
        <w:rPr>
          <w:rFonts w:ascii="Aptos" w:eastAsia="Aptos" w:hAnsi="Aptos" w:cs="Aptos"/>
        </w:rPr>
      </w:pPr>
      <w:r w:rsidRPr="28BA613A">
        <w:rPr>
          <w:rFonts w:ascii="Aptos" w:eastAsia="Aptos" w:hAnsi="Aptos" w:cs="Aptos"/>
        </w:rPr>
        <w:t xml:space="preserve">Is a public commitment to fostering a diverse community and a culture of inclusivity </w:t>
      </w:r>
    </w:p>
    <w:p w14:paraId="66BA4CC9" w14:textId="38CEDC64" w:rsidR="2AB83AF0" w:rsidRDefault="2AB83AF0" w:rsidP="28BA613A">
      <w:pPr>
        <w:pStyle w:val="ListParagraph"/>
        <w:numPr>
          <w:ilvl w:val="0"/>
          <w:numId w:val="5"/>
        </w:numPr>
        <w:rPr>
          <w:rFonts w:ascii="Aptos" w:eastAsia="Aptos" w:hAnsi="Aptos" w:cs="Aptos"/>
        </w:rPr>
      </w:pPr>
      <w:r w:rsidRPr="28BA613A">
        <w:rPr>
          <w:rFonts w:ascii="Aptos" w:eastAsia="Aptos" w:hAnsi="Aptos" w:cs="Aptos"/>
        </w:rPr>
        <w:t xml:space="preserve">Highlights your organisation's DEI-related values and goals </w:t>
      </w:r>
    </w:p>
    <w:p w14:paraId="5B31E66F" w14:textId="55363771" w:rsidR="2AB83AF0" w:rsidRDefault="2AB83AF0" w:rsidP="28BA613A">
      <w:pPr>
        <w:pStyle w:val="ListParagraph"/>
        <w:numPr>
          <w:ilvl w:val="0"/>
          <w:numId w:val="5"/>
        </w:numPr>
        <w:rPr>
          <w:rFonts w:ascii="Aptos" w:eastAsia="Aptos" w:hAnsi="Aptos" w:cs="Aptos"/>
        </w:rPr>
      </w:pPr>
      <w:r w:rsidRPr="28BA613A">
        <w:rPr>
          <w:rFonts w:ascii="Aptos" w:eastAsia="Aptos" w:hAnsi="Aptos" w:cs="Aptos"/>
        </w:rPr>
        <w:t xml:space="preserve">Sets DEI-related expectations for your community and its members </w:t>
      </w:r>
    </w:p>
    <w:p w14:paraId="25134F21" w14:textId="14C1DD42" w:rsidR="28BA613A" w:rsidRDefault="28BA613A" w:rsidP="28BA613A">
      <w:pPr>
        <w:pStyle w:val="ListParagraph"/>
      </w:pPr>
    </w:p>
    <w:p w14:paraId="0C687FB6" w14:textId="578EEEE7" w:rsidR="2AB83AF0" w:rsidRDefault="2AB83AF0" w:rsidP="28BA613A">
      <w:pPr>
        <w:rPr>
          <w:rFonts w:ascii="Aptos" w:eastAsia="Aptos" w:hAnsi="Aptos" w:cs="Aptos"/>
          <w:b/>
          <w:bCs/>
        </w:rPr>
      </w:pPr>
      <w:r w:rsidRPr="28BA613A">
        <w:rPr>
          <w:rFonts w:ascii="Aptos" w:eastAsia="Aptos" w:hAnsi="Aptos" w:cs="Aptos"/>
          <w:b/>
          <w:bCs/>
        </w:rPr>
        <w:t xml:space="preserve">How is a DEI commitment statement useful? </w:t>
      </w:r>
    </w:p>
    <w:p w14:paraId="0897EBF2" w14:textId="1D91CB8F" w:rsidR="2AB83AF0" w:rsidRDefault="2AB83AF0" w:rsidP="28BA613A">
      <w:r w:rsidRPr="28BA613A">
        <w:rPr>
          <w:rFonts w:ascii="Aptos" w:eastAsia="Aptos" w:hAnsi="Aptos" w:cs="Aptos"/>
        </w:rPr>
        <w:t>A DEI commitment statement shows the public and your community that diversity, equity, inclusion, and belonging are important to your organi</w:t>
      </w:r>
      <w:r w:rsidR="66A44AA6" w:rsidRPr="28BA613A">
        <w:rPr>
          <w:rFonts w:ascii="Aptos" w:eastAsia="Aptos" w:hAnsi="Aptos" w:cs="Aptos"/>
        </w:rPr>
        <w:t>s</w:t>
      </w:r>
      <w:r w:rsidRPr="28BA613A">
        <w:rPr>
          <w:rFonts w:ascii="Aptos" w:eastAsia="Aptos" w:hAnsi="Aptos" w:cs="Aptos"/>
        </w:rPr>
        <w:t>ation. It can help with:</w:t>
      </w:r>
    </w:p>
    <w:p w14:paraId="53FBFCDA" w14:textId="4AEB345B" w:rsidR="2AB83AF0" w:rsidRDefault="2AB83AF0" w:rsidP="28BA613A">
      <w:pPr>
        <w:pStyle w:val="ListParagraph"/>
        <w:numPr>
          <w:ilvl w:val="0"/>
          <w:numId w:val="3"/>
        </w:numPr>
      </w:pPr>
      <w:r w:rsidRPr="28BA613A">
        <w:rPr>
          <w:rFonts w:ascii="Aptos" w:eastAsia="Aptos" w:hAnsi="Aptos" w:cs="Aptos"/>
        </w:rPr>
        <w:t xml:space="preserve">Building trust between your community and leadership </w:t>
      </w:r>
    </w:p>
    <w:p w14:paraId="7049679F" w14:textId="34AEF4CB" w:rsidR="2AB83AF0" w:rsidRDefault="2AB83AF0" w:rsidP="28BA613A">
      <w:pPr>
        <w:pStyle w:val="ListParagraph"/>
        <w:numPr>
          <w:ilvl w:val="0"/>
          <w:numId w:val="3"/>
        </w:numPr>
      </w:pPr>
      <w:r w:rsidRPr="28BA613A">
        <w:rPr>
          <w:rFonts w:ascii="Aptos" w:eastAsia="Aptos" w:hAnsi="Aptos" w:cs="Aptos"/>
        </w:rPr>
        <w:t xml:space="preserve">Increasing feelings of belonging within your community </w:t>
      </w:r>
    </w:p>
    <w:p w14:paraId="6BAB1BE1" w14:textId="4EACA1C1" w:rsidR="2AB83AF0" w:rsidRDefault="2AB83AF0" w:rsidP="28BA613A">
      <w:pPr>
        <w:pStyle w:val="ListParagraph"/>
        <w:numPr>
          <w:ilvl w:val="0"/>
          <w:numId w:val="4"/>
        </w:numPr>
      </w:pPr>
      <w:r w:rsidRPr="28BA613A">
        <w:rPr>
          <w:rFonts w:ascii="Aptos" w:eastAsia="Aptos" w:hAnsi="Aptos" w:cs="Aptos"/>
        </w:rPr>
        <w:t xml:space="preserve">Recruiting diverse applicants </w:t>
      </w:r>
    </w:p>
    <w:p w14:paraId="249618CF" w14:textId="327D5628" w:rsidR="28BA613A" w:rsidRDefault="28BA613A" w:rsidP="28BA613A">
      <w:pPr>
        <w:pStyle w:val="ListParagraph"/>
      </w:pPr>
    </w:p>
    <w:p w14:paraId="13249938" w14:textId="1F9D5343" w:rsidR="2AB83AF0" w:rsidRDefault="2AB83AF0" w:rsidP="28BA613A">
      <w:r w:rsidRPr="28BA613A">
        <w:rPr>
          <w:rFonts w:ascii="Aptos" w:eastAsia="Aptos" w:hAnsi="Aptos" w:cs="Aptos"/>
          <w:b/>
          <w:bCs/>
        </w:rPr>
        <w:t>How does a DEI commitment statement differ from an Equal Opportunity or Reasonable Accommodation statement?</w:t>
      </w:r>
      <w:r w:rsidRPr="28BA613A">
        <w:rPr>
          <w:rFonts w:ascii="Aptos" w:eastAsia="Aptos" w:hAnsi="Aptos" w:cs="Aptos"/>
        </w:rPr>
        <w:t xml:space="preserve"> </w:t>
      </w:r>
    </w:p>
    <w:p w14:paraId="3B119951" w14:textId="184AF5FD" w:rsidR="2AB83AF0" w:rsidRDefault="2AB83AF0" w:rsidP="28BA613A">
      <w:r w:rsidRPr="28BA613A">
        <w:rPr>
          <w:rFonts w:ascii="Aptos" w:eastAsia="Aptos" w:hAnsi="Aptos" w:cs="Aptos"/>
        </w:rPr>
        <w:t xml:space="preserve">Equal opportunity and reasonable accommodation statements are types of non-discrimination statements and required by law and university policy. </w:t>
      </w:r>
    </w:p>
    <w:p w14:paraId="0474DE12" w14:textId="1208D1E0" w:rsidR="2AB83AF0" w:rsidRDefault="2AB83AF0" w:rsidP="28BA613A">
      <w:r w:rsidRPr="28BA613A">
        <w:rPr>
          <w:rFonts w:ascii="Aptos" w:eastAsia="Aptos" w:hAnsi="Aptos" w:cs="Aptos"/>
        </w:rPr>
        <w:t>A diversity statement is not required by law, and instead it signifies a commitment to a diverse and inclusive workplace culture beyond legal mandates</w:t>
      </w:r>
      <w:r w:rsidR="65BF635E" w:rsidRPr="28BA613A">
        <w:rPr>
          <w:rFonts w:ascii="Aptos" w:eastAsia="Aptos" w:hAnsi="Aptos" w:cs="Aptos"/>
        </w:rPr>
        <w:t>.</w:t>
      </w:r>
    </w:p>
    <w:p w14:paraId="5FBFCCF6" w14:textId="09542F52" w:rsidR="28BA613A" w:rsidRDefault="28BA613A" w:rsidP="28BA613A">
      <w:pPr>
        <w:rPr>
          <w:rFonts w:ascii="Aptos" w:eastAsia="Aptos" w:hAnsi="Aptos" w:cs="Aptos"/>
        </w:rPr>
      </w:pPr>
    </w:p>
    <w:p w14:paraId="1683ED8C" w14:textId="39145446" w:rsidR="2AB83AF0" w:rsidRDefault="2AB83AF0" w:rsidP="28BA613A">
      <w:pPr>
        <w:rPr>
          <w:rFonts w:ascii="Aptos" w:eastAsia="Aptos" w:hAnsi="Aptos" w:cs="Aptos"/>
        </w:rPr>
      </w:pPr>
      <w:r w:rsidRPr="28BA613A">
        <w:rPr>
          <w:rFonts w:ascii="Aptos" w:eastAsia="Aptos" w:hAnsi="Aptos" w:cs="Aptos"/>
        </w:rPr>
        <w:t>(Taken from Harvard University – Diversity Inclusion &amp; Belonging guidelines)</w:t>
      </w:r>
    </w:p>
    <w:p w14:paraId="51C20A09" w14:textId="0972ECDE" w:rsidR="28BA613A" w:rsidRDefault="28BA613A">
      <w:r>
        <w:br w:type="page"/>
      </w:r>
    </w:p>
    <w:p w14:paraId="4A83ECB1" w14:textId="0067C6AC" w:rsidR="00A70B7A" w:rsidRDefault="00A70B7A" w:rsidP="4D0B333B">
      <w:pPr>
        <w:pStyle w:val="Heading1"/>
        <w:numPr>
          <w:ilvl w:val="0"/>
          <w:numId w:val="6"/>
        </w:numPr>
      </w:pPr>
      <w:r>
        <w:lastRenderedPageBreak/>
        <w:t>DEI</w:t>
      </w:r>
      <w:r w:rsidR="00FC3355">
        <w:t xml:space="preserve"> Commitment Statement</w:t>
      </w:r>
    </w:p>
    <w:p w14:paraId="1D797665" w14:textId="77777777" w:rsidR="00FA31A8" w:rsidRDefault="00FA31A8" w:rsidP="00A70B7A"/>
    <w:p w14:paraId="299E0DF9" w14:textId="7F8409B2" w:rsidR="00FA31A8" w:rsidRPr="0072174C" w:rsidRDefault="00FA31A8" w:rsidP="00A70B7A">
      <w:pPr>
        <w:rPr>
          <w:color w:val="000000" w:themeColor="text1"/>
        </w:rPr>
      </w:pPr>
      <w:r w:rsidRPr="0072174C">
        <w:rPr>
          <w:color w:val="000000" w:themeColor="text1"/>
        </w:rPr>
        <w:t>At the Smallpeice Trust, we believe it is essential to get young people excited about STEM subjects, regardless of their background. By providing fun, sustainable, and educational activities delivered by inspiring experts and partnerships, we aim to inspire the young people of today to become the changemakers of tomorrow.</w:t>
      </w:r>
    </w:p>
    <w:p w14:paraId="2AA977D5" w14:textId="77777777" w:rsidR="00FA31A8" w:rsidRPr="00A70B7A" w:rsidRDefault="00FA31A8" w:rsidP="00A70B7A"/>
    <w:p w14:paraId="5BBF5284" w14:textId="78C78C76" w:rsidR="00A70B7A" w:rsidRPr="00A70B7A" w:rsidRDefault="00A70B7A" w:rsidP="00A70B7A">
      <w:r w:rsidRPr="00A70B7A">
        <w:t>We are committed to breaking down barriers that prevent young people from reali</w:t>
      </w:r>
      <w:r w:rsidR="00FC3355">
        <w:t>s</w:t>
      </w:r>
      <w:r w:rsidRPr="00A70B7A">
        <w:t>ing their potential, with services that reflect the diversity of society and staff who are equipped to deliver in an inclusive, respectful, and empowering manner.</w:t>
      </w:r>
    </w:p>
    <w:p w14:paraId="55CD851E" w14:textId="266C98F3" w:rsidR="00A70B7A" w:rsidRDefault="00A70B7A" w:rsidP="00A70B7A">
      <w:r>
        <w:t>We recogni</w:t>
      </w:r>
      <w:r w:rsidR="00FC3355">
        <w:t>s</w:t>
      </w:r>
      <w:r>
        <w:t>e that there are systemic challenges in society, such as racial inequities in s</w:t>
      </w:r>
      <w:r w:rsidR="00E75711">
        <w:t xml:space="preserve">ociety that feeds down into schools </w:t>
      </w:r>
      <w:r>
        <w:t xml:space="preserve"> and a lack of diversity in STEM fields</w:t>
      </w:r>
      <w:r w:rsidR="00E75711">
        <w:t>, including women</w:t>
      </w:r>
      <w:r>
        <w:t>. As a Trust, we are determined to confront these challenges head-on by embedding DEI practices at the core of our work</w:t>
      </w:r>
      <w:r w:rsidR="00E75711">
        <w:t xml:space="preserve">. This begins with our training plans, and extends to the partners we are seeking </w:t>
      </w:r>
      <w:r w:rsidR="467FEAC1">
        <w:t>to</w:t>
      </w:r>
      <w:r w:rsidR="00E75711">
        <w:t xml:space="preserve"> benefit from their expertise and insights. </w:t>
      </w:r>
    </w:p>
    <w:p w14:paraId="70A04B11" w14:textId="77777777" w:rsidR="00E75711" w:rsidRPr="00A70B7A" w:rsidRDefault="00E75711" w:rsidP="00A70B7A"/>
    <w:p w14:paraId="4878B0B5" w14:textId="77777777" w:rsidR="00A70B7A" w:rsidRPr="00A70B7A" w:rsidRDefault="00A70B7A" w:rsidP="00A70B7A">
      <w:r w:rsidRPr="00A70B7A">
        <w:rPr>
          <w:b/>
          <w:bCs/>
        </w:rPr>
        <w:t>Our Commitment as a Trust:</w:t>
      </w:r>
    </w:p>
    <w:p w14:paraId="36A10751" w14:textId="57153F8F" w:rsidR="00E75711" w:rsidRPr="00E75711" w:rsidRDefault="00E75711" w:rsidP="68DC9821">
      <w:pPr>
        <w:numPr>
          <w:ilvl w:val="0"/>
          <w:numId w:val="13"/>
        </w:numPr>
        <w:rPr>
          <w:b/>
          <w:bCs/>
        </w:rPr>
      </w:pPr>
      <w:r>
        <w:t>We are strengthening our workfo</w:t>
      </w:r>
      <w:r w:rsidR="7C5BA7F7">
        <w:t>r</w:t>
      </w:r>
      <w:r>
        <w:t xml:space="preserve">ce’s capacity to work inclusively by getting external specialist support from Strawberry words, who are delivering ongoing training in Cultural Humility, Sexual </w:t>
      </w:r>
      <w:proofErr w:type="spellStart"/>
      <w:r>
        <w:t>Harrassment</w:t>
      </w:r>
      <w:proofErr w:type="spellEnd"/>
      <w:r>
        <w:t xml:space="preserve"> and Anti-racism. We are also in continual dialogue with the Lightyear Foundation </w:t>
      </w:r>
      <w:r w:rsidRPr="68DC9821">
        <w:t xml:space="preserve">‘Breaking down barriers to disabled children taking part in STEM’ </w:t>
      </w:r>
      <w:r w:rsidR="71A4B07E" w:rsidRPr="68DC9821">
        <w:t>to</w:t>
      </w:r>
      <w:r w:rsidRPr="68DC9821">
        <w:t xml:space="preserve"> prepare ourselves for the next </w:t>
      </w:r>
      <w:r w:rsidR="00A37742" w:rsidRPr="68DC9821">
        <w:t>tranche</w:t>
      </w:r>
      <w:r w:rsidRPr="68DC9821">
        <w:t xml:space="preserve"> of development for our team. </w:t>
      </w:r>
    </w:p>
    <w:p w14:paraId="591FDD4E" w14:textId="6E7EB75D" w:rsidR="00A70B7A" w:rsidRPr="00A70B7A" w:rsidRDefault="00A70B7A" w:rsidP="68DC9821">
      <w:pPr>
        <w:numPr>
          <w:ilvl w:val="0"/>
          <w:numId w:val="13"/>
        </w:numPr>
      </w:pPr>
      <w:r w:rsidRPr="68DC9821">
        <w:t xml:space="preserve">We </w:t>
      </w:r>
      <w:r w:rsidR="00E75711" w:rsidRPr="68DC9821">
        <w:t>are</w:t>
      </w:r>
      <w:r w:rsidRPr="68DC9821">
        <w:t xml:space="preserve"> prioriti</w:t>
      </w:r>
      <w:r w:rsidR="00FC3355" w:rsidRPr="68DC9821">
        <w:t>s</w:t>
      </w:r>
      <w:r w:rsidRPr="68DC9821">
        <w:t>ing</w:t>
      </w:r>
      <w:r w:rsidR="00E75711" w:rsidRPr="68DC9821">
        <w:t xml:space="preserve"> this</w:t>
      </w:r>
      <w:r w:rsidRPr="68DC9821">
        <w:t xml:space="preserve"> ongoing training, professional development, and learning opportunities that address diversity and equity.</w:t>
      </w:r>
    </w:p>
    <w:p w14:paraId="3679D31A" w14:textId="5FF3D230" w:rsidR="00A70B7A" w:rsidRPr="00A70B7A" w:rsidRDefault="00A70B7A" w:rsidP="68DC9821">
      <w:pPr>
        <w:numPr>
          <w:ilvl w:val="0"/>
          <w:numId w:val="13"/>
        </w:numPr>
      </w:pPr>
      <w:r w:rsidRPr="68DC9821">
        <w:t xml:space="preserve">We will </w:t>
      </w:r>
      <w:r w:rsidR="00A37742" w:rsidRPr="68DC9821">
        <w:t xml:space="preserve">continue to </w:t>
      </w:r>
      <w:r w:rsidRPr="68DC9821">
        <w:t xml:space="preserve">focus on more inclusive recruitment practices to ensure that we are building a diverse team </w:t>
      </w:r>
      <w:r w:rsidR="00A37742" w:rsidRPr="68DC9821">
        <w:t xml:space="preserve">to </w:t>
      </w:r>
      <w:r w:rsidRPr="68DC9821">
        <w:t>reflect the communities we serve.</w:t>
      </w:r>
    </w:p>
    <w:p w14:paraId="7AA45725" w14:textId="5D70836F" w:rsidR="00A70B7A" w:rsidRDefault="00A70B7A" w:rsidP="68DC9821">
      <w:pPr>
        <w:numPr>
          <w:ilvl w:val="0"/>
          <w:numId w:val="13"/>
        </w:numPr>
      </w:pPr>
      <w:r w:rsidRPr="68DC9821">
        <w:t xml:space="preserve">We are committed to diversifying </w:t>
      </w:r>
      <w:r w:rsidR="00421074" w:rsidRPr="68DC9821">
        <w:t xml:space="preserve">all levels of our organisation </w:t>
      </w:r>
      <w:r w:rsidRPr="68DC9821">
        <w:t>to ensure that DEI is central to all our strategic decisions and actions.</w:t>
      </w:r>
    </w:p>
    <w:p w14:paraId="27D35BA6" w14:textId="77777777" w:rsidR="00A37742" w:rsidRPr="00A70B7A" w:rsidRDefault="00A37742" w:rsidP="68DC9821">
      <w:pPr>
        <w:ind w:left="720"/>
      </w:pPr>
    </w:p>
    <w:p w14:paraId="70693EC1" w14:textId="77777777" w:rsidR="00A70B7A" w:rsidRPr="00A70B7A" w:rsidRDefault="00A70B7A" w:rsidP="00A70B7A">
      <w:r w:rsidRPr="00A70B7A">
        <w:rPr>
          <w:b/>
          <w:bCs/>
        </w:rPr>
        <w:t>Our Commitment to Children and Young People (CYP):</w:t>
      </w:r>
    </w:p>
    <w:p w14:paraId="1099777D" w14:textId="77777777" w:rsidR="00A70B7A" w:rsidRPr="00A70B7A" w:rsidRDefault="00A70B7A" w:rsidP="00A70B7A">
      <w:pPr>
        <w:numPr>
          <w:ilvl w:val="0"/>
          <w:numId w:val="15"/>
        </w:numPr>
      </w:pPr>
      <w:r w:rsidRPr="00A70B7A">
        <w:t>Our delivery must be representative and reflective of the communities we serve. This includes ensuring diverse representation across our staff, media, STEM ambassadors, and support teams.</w:t>
      </w:r>
    </w:p>
    <w:p w14:paraId="6A89B62C" w14:textId="0E4D5004" w:rsidR="00A70B7A" w:rsidRPr="00A70B7A" w:rsidRDefault="00A70B7A" w:rsidP="00A70B7A">
      <w:pPr>
        <w:numPr>
          <w:ilvl w:val="0"/>
          <w:numId w:val="15"/>
        </w:numPr>
      </w:pPr>
      <w:r w:rsidRPr="00A70B7A">
        <w:t>We will continue to utili</w:t>
      </w:r>
      <w:r w:rsidR="00FC3355">
        <w:t>s</w:t>
      </w:r>
      <w:r w:rsidRPr="00A70B7A">
        <w:t>e and develop research-based content to ensure that our program</w:t>
      </w:r>
      <w:r w:rsidR="00FC3355">
        <w:t>me</w:t>
      </w:r>
      <w:r w:rsidRPr="00A70B7A">
        <w:t>s are impactful and inclusive.</w:t>
      </w:r>
    </w:p>
    <w:p w14:paraId="401EA5ED" w14:textId="47036C37" w:rsidR="00A70B7A" w:rsidRDefault="00A70B7A" w:rsidP="00A70B7A">
      <w:pPr>
        <w:numPr>
          <w:ilvl w:val="0"/>
          <w:numId w:val="15"/>
        </w:numPr>
      </w:pPr>
      <w:r>
        <w:t>In selecting the schools and groups we work with, we will prioriti</w:t>
      </w:r>
      <w:r w:rsidR="00FC3355">
        <w:t>s</w:t>
      </w:r>
      <w:r>
        <w:t>e those students and communities that are often overlooked, ensuring that we reach CYP who are truly underrepresented and under-resourced.</w:t>
      </w:r>
    </w:p>
    <w:p w14:paraId="67905706" w14:textId="659AE7FF" w:rsidR="4FC3117C" w:rsidRDefault="4FC3117C" w:rsidP="68DC9821">
      <w:pPr>
        <w:numPr>
          <w:ilvl w:val="0"/>
          <w:numId w:val="15"/>
        </w:numPr>
        <w:rPr>
          <w:rFonts w:ascii="Aptos" w:eastAsia="Aptos" w:hAnsi="Aptos" w:cs="Aptos"/>
        </w:rPr>
      </w:pPr>
      <w:r w:rsidRPr="68DC9821">
        <w:rPr>
          <w:rFonts w:ascii="Aptos" w:eastAsia="Aptos" w:hAnsi="Aptos" w:cs="Aptos"/>
        </w:rPr>
        <w:t>We are launching two initiatives to better include children and young people in shaping our work, guided by an external expert in youth engagement.</w:t>
      </w:r>
    </w:p>
    <w:p w14:paraId="3A7BCF39" w14:textId="2B92AB73" w:rsidR="4FC3117C" w:rsidRDefault="4FC3117C" w:rsidP="68DC9821">
      <w:pPr>
        <w:numPr>
          <w:ilvl w:val="1"/>
          <w:numId w:val="15"/>
        </w:numPr>
        <w:rPr>
          <w:rFonts w:ascii="Aptos" w:eastAsia="Aptos" w:hAnsi="Aptos" w:cs="Aptos"/>
        </w:rPr>
      </w:pPr>
      <w:r w:rsidRPr="68DC9821">
        <w:rPr>
          <w:rFonts w:ascii="Aptos" w:eastAsia="Aptos" w:hAnsi="Aptos" w:cs="Aptos"/>
          <w:b/>
          <w:bCs/>
        </w:rPr>
        <w:lastRenderedPageBreak/>
        <w:t xml:space="preserve">Creating a CYP Panel: </w:t>
      </w:r>
      <w:r w:rsidRPr="68DC9821">
        <w:rPr>
          <w:rFonts w:ascii="Aptos" w:eastAsia="Aptos" w:hAnsi="Aptos" w:cs="Aptos"/>
        </w:rPr>
        <w:t>A diverse group of young people will provide insights and perspectives in a safe and inclusive space designed to support meaningful participation.</w:t>
      </w:r>
    </w:p>
    <w:p w14:paraId="06D331B6" w14:textId="14021166" w:rsidR="68DC9821" w:rsidRDefault="68DC9821" w:rsidP="68DC9821">
      <w:pPr>
        <w:ind w:left="1440"/>
        <w:rPr>
          <w:b/>
          <w:bCs/>
        </w:rPr>
      </w:pPr>
    </w:p>
    <w:p w14:paraId="17501A05" w14:textId="5ACEB389" w:rsidR="00FA31A8" w:rsidRPr="00A70B7A" w:rsidRDefault="00FA31A8" w:rsidP="68DC9821">
      <w:pPr>
        <w:rPr>
          <w:b/>
          <w:bCs/>
          <w:color w:val="FF0000"/>
        </w:rPr>
      </w:pPr>
      <w:r w:rsidRPr="68DC9821">
        <w:rPr>
          <w:b/>
          <w:bCs/>
        </w:rPr>
        <w:t>Our expectations of Partners:</w:t>
      </w:r>
    </w:p>
    <w:p w14:paraId="7702EE0E" w14:textId="21664792" w:rsidR="00FA31A8" w:rsidRPr="00A70B7A" w:rsidRDefault="00E75711" w:rsidP="68DC9821">
      <w:pPr>
        <w:numPr>
          <w:ilvl w:val="0"/>
          <w:numId w:val="14"/>
        </w:numPr>
      </w:pPr>
      <w:r>
        <w:t>We aspire to a position where o</w:t>
      </w:r>
      <w:r w:rsidR="00FA31A8">
        <w:t>ur partners</w:t>
      </w:r>
      <w:r w:rsidR="7149C3DE">
        <w:t xml:space="preserve"> </w:t>
      </w:r>
      <w:r w:rsidR="00FA31A8" w:rsidRPr="68DC9821">
        <w:t xml:space="preserve">share our </w:t>
      </w:r>
      <w:r w:rsidR="00421074" w:rsidRPr="68DC9821">
        <w:t xml:space="preserve">commitment </w:t>
      </w:r>
      <w:r w:rsidR="00FA31A8" w:rsidRPr="68DC9821">
        <w:t>to DEI, making it integral to our collective mission.</w:t>
      </w:r>
      <w:r w:rsidRPr="68DC9821">
        <w:t xml:space="preserve"> We have begun to gain insights into this through our partnership events, and understanding their drivers, we will continue to expand on this work with</w:t>
      </w:r>
      <w:r w:rsidR="00421074" w:rsidRPr="68DC9821">
        <w:t>in</w:t>
      </w:r>
      <w:r w:rsidRPr="68DC9821">
        <w:t xml:space="preserve"> a DEI context</w:t>
      </w:r>
    </w:p>
    <w:p w14:paraId="0456F70B" w14:textId="15056804" w:rsidR="00FA31A8" w:rsidRDefault="00FA31A8" w:rsidP="68DC9821">
      <w:pPr>
        <w:numPr>
          <w:ilvl w:val="0"/>
          <w:numId w:val="14"/>
        </w:numPr>
      </w:pPr>
      <w:r w:rsidRPr="68DC9821">
        <w:t>Together, we will maximi</w:t>
      </w:r>
      <w:r w:rsidR="00FC3355" w:rsidRPr="68DC9821">
        <w:t>s</w:t>
      </w:r>
      <w:r w:rsidRPr="68DC9821">
        <w:t xml:space="preserve">e our impact by </w:t>
      </w:r>
      <w:r w:rsidR="00E829DC" w:rsidRPr="68DC9821">
        <w:t>centring</w:t>
      </w:r>
      <w:r w:rsidRPr="68DC9821">
        <w:t xml:space="preserve"> diversity, equity, and inclusion in every aspect of our collaborations.</w:t>
      </w:r>
    </w:p>
    <w:p w14:paraId="5571E6CD" w14:textId="0A649D4F" w:rsidR="68DC9821" w:rsidRDefault="68DC9821" w:rsidP="68DC9821">
      <w:pPr>
        <w:rPr>
          <w:rFonts w:ascii="Aptos" w:eastAsia="Aptos" w:hAnsi="Aptos" w:cs="Aptos"/>
        </w:rPr>
      </w:pPr>
    </w:p>
    <w:p w14:paraId="00B47017" w14:textId="25EB01AC" w:rsidR="23186232" w:rsidRDefault="23186232" w:rsidP="68DC9821">
      <w:r w:rsidRPr="68DC9821">
        <w:rPr>
          <w:rFonts w:ascii="Aptos" w:eastAsia="Aptos" w:hAnsi="Aptos" w:cs="Aptos"/>
        </w:rPr>
        <w:t>Through these principles, we aim to create a more inclusive, equitable, and just future for all young people and the communities we serve</w:t>
      </w:r>
    </w:p>
    <w:p w14:paraId="0F1A678D" w14:textId="5AD79AFF" w:rsidR="00FC3355" w:rsidRPr="00A70B7A" w:rsidRDefault="00FC3355" w:rsidP="00A70B7A"/>
    <w:sectPr w:rsidR="00FC3355" w:rsidRPr="00A70B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23243" w14:textId="77777777" w:rsidR="00186DB1" w:rsidRDefault="00186DB1">
      <w:r>
        <w:separator/>
      </w:r>
    </w:p>
  </w:endnote>
  <w:endnote w:type="continuationSeparator" w:id="0">
    <w:p w14:paraId="56930786" w14:textId="77777777" w:rsidR="00186DB1" w:rsidRDefault="00186DB1">
      <w:r>
        <w:continuationSeparator/>
      </w:r>
    </w:p>
  </w:endnote>
  <w:endnote w:type="continuationNotice" w:id="1">
    <w:p w14:paraId="3EE9B202" w14:textId="77777777" w:rsidR="00384762" w:rsidRDefault="00384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D0B333B" w14:paraId="15D7E3BF" w14:textId="77777777" w:rsidTr="4D0B333B">
      <w:trPr>
        <w:trHeight w:val="300"/>
      </w:trPr>
      <w:tc>
        <w:tcPr>
          <w:tcW w:w="3005" w:type="dxa"/>
        </w:tcPr>
        <w:p w14:paraId="3D3FD7AC" w14:textId="56BF33FD" w:rsidR="4D0B333B" w:rsidRDefault="4D0B333B" w:rsidP="4D0B333B">
          <w:pPr>
            <w:pStyle w:val="Header"/>
            <w:ind w:left="-115"/>
          </w:pPr>
        </w:p>
      </w:tc>
      <w:tc>
        <w:tcPr>
          <w:tcW w:w="3005" w:type="dxa"/>
        </w:tcPr>
        <w:p w14:paraId="4803451C" w14:textId="48D55321" w:rsidR="4D0B333B" w:rsidRDefault="4D0B333B" w:rsidP="4D0B333B">
          <w:pPr>
            <w:pStyle w:val="Header"/>
            <w:jc w:val="center"/>
          </w:pPr>
        </w:p>
      </w:tc>
      <w:tc>
        <w:tcPr>
          <w:tcW w:w="3005" w:type="dxa"/>
        </w:tcPr>
        <w:p w14:paraId="28263D0F" w14:textId="7452EC76" w:rsidR="4D0B333B" w:rsidRDefault="4D0B333B" w:rsidP="4D0B333B">
          <w:pPr>
            <w:pStyle w:val="Header"/>
            <w:ind w:right="-115"/>
            <w:jc w:val="right"/>
          </w:pPr>
        </w:p>
      </w:tc>
    </w:tr>
  </w:tbl>
  <w:p w14:paraId="4595DCAE" w14:textId="1D9CB37E" w:rsidR="4D0B333B" w:rsidRDefault="4D0B333B" w:rsidP="4D0B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34839" w14:textId="77777777" w:rsidR="00186DB1" w:rsidRDefault="00186DB1">
      <w:r>
        <w:separator/>
      </w:r>
    </w:p>
  </w:footnote>
  <w:footnote w:type="continuationSeparator" w:id="0">
    <w:p w14:paraId="14B39304" w14:textId="77777777" w:rsidR="00186DB1" w:rsidRDefault="00186DB1">
      <w:r>
        <w:continuationSeparator/>
      </w:r>
    </w:p>
  </w:footnote>
  <w:footnote w:type="continuationNotice" w:id="1">
    <w:p w14:paraId="492E5968" w14:textId="77777777" w:rsidR="00384762" w:rsidRDefault="00384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D0B333B" w14:paraId="3FDB2020" w14:textId="77777777" w:rsidTr="4D0B333B">
      <w:trPr>
        <w:trHeight w:val="300"/>
      </w:trPr>
      <w:tc>
        <w:tcPr>
          <w:tcW w:w="3005" w:type="dxa"/>
        </w:tcPr>
        <w:p w14:paraId="46EA923C" w14:textId="5B747644" w:rsidR="4D0B333B" w:rsidRDefault="4D0B333B" w:rsidP="4D0B333B">
          <w:pPr>
            <w:pStyle w:val="Header"/>
            <w:ind w:left="-115"/>
          </w:pPr>
        </w:p>
      </w:tc>
      <w:tc>
        <w:tcPr>
          <w:tcW w:w="3005" w:type="dxa"/>
        </w:tcPr>
        <w:p w14:paraId="0245424D" w14:textId="2E2842A6" w:rsidR="4D0B333B" w:rsidRDefault="4D0B333B" w:rsidP="4D0B333B">
          <w:pPr>
            <w:pStyle w:val="Header"/>
            <w:jc w:val="center"/>
          </w:pPr>
        </w:p>
      </w:tc>
      <w:tc>
        <w:tcPr>
          <w:tcW w:w="3005" w:type="dxa"/>
        </w:tcPr>
        <w:p w14:paraId="3A88457A" w14:textId="4B1103B4" w:rsidR="4D0B333B" w:rsidRDefault="4D0B333B" w:rsidP="4D0B333B">
          <w:pPr>
            <w:pStyle w:val="Header"/>
            <w:ind w:right="-115"/>
            <w:jc w:val="right"/>
          </w:pPr>
        </w:p>
      </w:tc>
    </w:tr>
  </w:tbl>
  <w:p w14:paraId="6F88B68B" w14:textId="07A69823" w:rsidR="4D0B333B" w:rsidRDefault="4D0B333B" w:rsidP="4D0B333B">
    <w:pPr>
      <w:pStyle w:val="Header"/>
      <w:jc w:val="right"/>
    </w:pPr>
    <w:r>
      <w:rPr>
        <w:noProof/>
      </w:rPr>
      <w:drawing>
        <wp:inline distT="0" distB="0" distL="0" distR="0" wp14:anchorId="4C010A7A" wp14:editId="69AD2639">
          <wp:extent cx="1600200" cy="800100"/>
          <wp:effectExtent l="0" t="0" r="0" b="0"/>
          <wp:docPr id="1536809861" name="Picture 1536809861" descr="A logo with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7D0"/>
    <w:multiLevelType w:val="hybridMultilevel"/>
    <w:tmpl w:val="C3E6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306D2"/>
    <w:multiLevelType w:val="multilevel"/>
    <w:tmpl w:val="C25A8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12B3A"/>
    <w:multiLevelType w:val="hybridMultilevel"/>
    <w:tmpl w:val="70108E82"/>
    <w:lvl w:ilvl="0" w:tplc="B686E4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29692"/>
    <w:multiLevelType w:val="hybridMultilevel"/>
    <w:tmpl w:val="FFFFFFFF"/>
    <w:lvl w:ilvl="0" w:tplc="C78E3E8C">
      <w:start w:val="1"/>
      <w:numFmt w:val="bullet"/>
      <w:lvlText w:val="-"/>
      <w:lvlJc w:val="left"/>
      <w:pPr>
        <w:ind w:left="720" w:hanging="360"/>
      </w:pPr>
      <w:rPr>
        <w:rFonts w:ascii="Aptos" w:hAnsi="Aptos" w:hint="default"/>
      </w:rPr>
    </w:lvl>
    <w:lvl w:ilvl="1" w:tplc="FA6232E4">
      <w:start w:val="1"/>
      <w:numFmt w:val="bullet"/>
      <w:lvlText w:val="o"/>
      <w:lvlJc w:val="left"/>
      <w:pPr>
        <w:ind w:left="1440" w:hanging="360"/>
      </w:pPr>
      <w:rPr>
        <w:rFonts w:ascii="Courier New" w:hAnsi="Courier New" w:hint="default"/>
      </w:rPr>
    </w:lvl>
    <w:lvl w:ilvl="2" w:tplc="B172DBDA">
      <w:start w:val="1"/>
      <w:numFmt w:val="bullet"/>
      <w:lvlText w:val=""/>
      <w:lvlJc w:val="left"/>
      <w:pPr>
        <w:ind w:left="2160" w:hanging="360"/>
      </w:pPr>
      <w:rPr>
        <w:rFonts w:ascii="Wingdings" w:hAnsi="Wingdings" w:hint="default"/>
      </w:rPr>
    </w:lvl>
    <w:lvl w:ilvl="3" w:tplc="DEDACC1E">
      <w:start w:val="1"/>
      <w:numFmt w:val="bullet"/>
      <w:lvlText w:val=""/>
      <w:lvlJc w:val="left"/>
      <w:pPr>
        <w:ind w:left="2880" w:hanging="360"/>
      </w:pPr>
      <w:rPr>
        <w:rFonts w:ascii="Symbol" w:hAnsi="Symbol" w:hint="default"/>
      </w:rPr>
    </w:lvl>
    <w:lvl w:ilvl="4" w:tplc="57A6014C">
      <w:start w:val="1"/>
      <w:numFmt w:val="bullet"/>
      <w:lvlText w:val="o"/>
      <w:lvlJc w:val="left"/>
      <w:pPr>
        <w:ind w:left="3600" w:hanging="360"/>
      </w:pPr>
      <w:rPr>
        <w:rFonts w:ascii="Courier New" w:hAnsi="Courier New" w:hint="default"/>
      </w:rPr>
    </w:lvl>
    <w:lvl w:ilvl="5" w:tplc="1FDC99FE">
      <w:start w:val="1"/>
      <w:numFmt w:val="bullet"/>
      <w:lvlText w:val=""/>
      <w:lvlJc w:val="left"/>
      <w:pPr>
        <w:ind w:left="4320" w:hanging="360"/>
      </w:pPr>
      <w:rPr>
        <w:rFonts w:ascii="Wingdings" w:hAnsi="Wingdings" w:hint="default"/>
      </w:rPr>
    </w:lvl>
    <w:lvl w:ilvl="6" w:tplc="1E6A30E0">
      <w:start w:val="1"/>
      <w:numFmt w:val="bullet"/>
      <w:lvlText w:val=""/>
      <w:lvlJc w:val="left"/>
      <w:pPr>
        <w:ind w:left="5040" w:hanging="360"/>
      </w:pPr>
      <w:rPr>
        <w:rFonts w:ascii="Symbol" w:hAnsi="Symbol" w:hint="default"/>
      </w:rPr>
    </w:lvl>
    <w:lvl w:ilvl="7" w:tplc="733A01C8">
      <w:start w:val="1"/>
      <w:numFmt w:val="bullet"/>
      <w:lvlText w:val="o"/>
      <w:lvlJc w:val="left"/>
      <w:pPr>
        <w:ind w:left="5760" w:hanging="360"/>
      </w:pPr>
      <w:rPr>
        <w:rFonts w:ascii="Courier New" w:hAnsi="Courier New" w:hint="default"/>
      </w:rPr>
    </w:lvl>
    <w:lvl w:ilvl="8" w:tplc="A44A3426">
      <w:start w:val="1"/>
      <w:numFmt w:val="bullet"/>
      <w:lvlText w:val=""/>
      <w:lvlJc w:val="left"/>
      <w:pPr>
        <w:ind w:left="6480" w:hanging="360"/>
      </w:pPr>
      <w:rPr>
        <w:rFonts w:ascii="Wingdings" w:hAnsi="Wingdings" w:hint="default"/>
      </w:rPr>
    </w:lvl>
  </w:abstractNum>
  <w:abstractNum w:abstractNumId="4" w15:restartNumberingAfterBreak="0">
    <w:nsid w:val="3184D7BF"/>
    <w:multiLevelType w:val="hybridMultilevel"/>
    <w:tmpl w:val="FFFFFFFF"/>
    <w:lvl w:ilvl="0" w:tplc="CE7E676E">
      <w:start w:val="1"/>
      <w:numFmt w:val="decimal"/>
      <w:lvlText w:val="%1."/>
      <w:lvlJc w:val="left"/>
      <w:pPr>
        <w:ind w:left="720" w:hanging="360"/>
      </w:pPr>
    </w:lvl>
    <w:lvl w:ilvl="1" w:tplc="6D501C70">
      <w:start w:val="1"/>
      <w:numFmt w:val="lowerLetter"/>
      <w:lvlText w:val="%2."/>
      <w:lvlJc w:val="left"/>
      <w:pPr>
        <w:ind w:left="1440" w:hanging="360"/>
      </w:pPr>
    </w:lvl>
    <w:lvl w:ilvl="2" w:tplc="7820E810">
      <w:start w:val="1"/>
      <w:numFmt w:val="lowerRoman"/>
      <w:lvlText w:val="%3."/>
      <w:lvlJc w:val="right"/>
      <w:pPr>
        <w:ind w:left="2160" w:hanging="180"/>
      </w:pPr>
    </w:lvl>
    <w:lvl w:ilvl="3" w:tplc="5E80C7FA">
      <w:start w:val="1"/>
      <w:numFmt w:val="decimal"/>
      <w:lvlText w:val="%4."/>
      <w:lvlJc w:val="left"/>
      <w:pPr>
        <w:ind w:left="2880" w:hanging="360"/>
      </w:pPr>
    </w:lvl>
    <w:lvl w:ilvl="4" w:tplc="7F56945E">
      <w:start w:val="1"/>
      <w:numFmt w:val="lowerLetter"/>
      <w:lvlText w:val="%5."/>
      <w:lvlJc w:val="left"/>
      <w:pPr>
        <w:ind w:left="3600" w:hanging="360"/>
      </w:pPr>
    </w:lvl>
    <w:lvl w:ilvl="5" w:tplc="3CD0597A">
      <w:start w:val="1"/>
      <w:numFmt w:val="lowerRoman"/>
      <w:lvlText w:val="%6."/>
      <w:lvlJc w:val="right"/>
      <w:pPr>
        <w:ind w:left="4320" w:hanging="180"/>
      </w:pPr>
    </w:lvl>
    <w:lvl w:ilvl="6" w:tplc="1A62620A">
      <w:start w:val="1"/>
      <w:numFmt w:val="decimal"/>
      <w:lvlText w:val="%7."/>
      <w:lvlJc w:val="left"/>
      <w:pPr>
        <w:ind w:left="5040" w:hanging="360"/>
      </w:pPr>
    </w:lvl>
    <w:lvl w:ilvl="7" w:tplc="B2AE4B2A">
      <w:start w:val="1"/>
      <w:numFmt w:val="lowerLetter"/>
      <w:lvlText w:val="%8."/>
      <w:lvlJc w:val="left"/>
      <w:pPr>
        <w:ind w:left="5760" w:hanging="360"/>
      </w:pPr>
    </w:lvl>
    <w:lvl w:ilvl="8" w:tplc="FC42152A">
      <w:start w:val="1"/>
      <w:numFmt w:val="lowerRoman"/>
      <w:lvlText w:val="%9."/>
      <w:lvlJc w:val="right"/>
      <w:pPr>
        <w:ind w:left="6480" w:hanging="180"/>
      </w:pPr>
    </w:lvl>
  </w:abstractNum>
  <w:abstractNum w:abstractNumId="5" w15:restartNumberingAfterBreak="0">
    <w:nsid w:val="3E5BE65D"/>
    <w:multiLevelType w:val="hybridMultilevel"/>
    <w:tmpl w:val="FFFFFFFF"/>
    <w:lvl w:ilvl="0" w:tplc="75FA5974">
      <w:start w:val="1"/>
      <w:numFmt w:val="decimal"/>
      <w:lvlText w:val="%1."/>
      <w:lvlJc w:val="left"/>
      <w:pPr>
        <w:ind w:left="360" w:hanging="360"/>
      </w:pPr>
      <w:rPr>
        <w:rFonts w:ascii="Arial" w:hAnsi="Arial" w:hint="default"/>
      </w:rPr>
    </w:lvl>
    <w:lvl w:ilvl="1" w:tplc="2FECE956">
      <w:start w:val="1"/>
      <w:numFmt w:val="lowerLetter"/>
      <w:lvlText w:val="%2."/>
      <w:lvlJc w:val="left"/>
      <w:pPr>
        <w:ind w:left="1440" w:hanging="360"/>
      </w:pPr>
    </w:lvl>
    <w:lvl w:ilvl="2" w:tplc="2796F462">
      <w:start w:val="1"/>
      <w:numFmt w:val="lowerRoman"/>
      <w:lvlText w:val="%3."/>
      <w:lvlJc w:val="right"/>
      <w:pPr>
        <w:ind w:left="2160" w:hanging="180"/>
      </w:pPr>
    </w:lvl>
    <w:lvl w:ilvl="3" w:tplc="0066C118">
      <w:start w:val="1"/>
      <w:numFmt w:val="decimal"/>
      <w:lvlText w:val="%4."/>
      <w:lvlJc w:val="left"/>
      <w:pPr>
        <w:ind w:left="2880" w:hanging="360"/>
      </w:pPr>
    </w:lvl>
    <w:lvl w:ilvl="4" w:tplc="48822FCE">
      <w:start w:val="1"/>
      <w:numFmt w:val="lowerLetter"/>
      <w:lvlText w:val="%5."/>
      <w:lvlJc w:val="left"/>
      <w:pPr>
        <w:ind w:left="3600" w:hanging="360"/>
      </w:pPr>
    </w:lvl>
    <w:lvl w:ilvl="5" w:tplc="7F6856AE">
      <w:start w:val="1"/>
      <w:numFmt w:val="lowerRoman"/>
      <w:lvlText w:val="%6."/>
      <w:lvlJc w:val="right"/>
      <w:pPr>
        <w:ind w:left="4320" w:hanging="180"/>
      </w:pPr>
    </w:lvl>
    <w:lvl w:ilvl="6" w:tplc="A6B60A1A">
      <w:start w:val="1"/>
      <w:numFmt w:val="decimal"/>
      <w:lvlText w:val="%7."/>
      <w:lvlJc w:val="left"/>
      <w:pPr>
        <w:ind w:left="5040" w:hanging="360"/>
      </w:pPr>
    </w:lvl>
    <w:lvl w:ilvl="7" w:tplc="E5DCD17E">
      <w:start w:val="1"/>
      <w:numFmt w:val="lowerLetter"/>
      <w:lvlText w:val="%8."/>
      <w:lvlJc w:val="left"/>
      <w:pPr>
        <w:ind w:left="5760" w:hanging="360"/>
      </w:pPr>
    </w:lvl>
    <w:lvl w:ilvl="8" w:tplc="8D300174">
      <w:start w:val="1"/>
      <w:numFmt w:val="lowerRoman"/>
      <w:lvlText w:val="%9."/>
      <w:lvlJc w:val="right"/>
      <w:pPr>
        <w:ind w:left="6480" w:hanging="180"/>
      </w:pPr>
    </w:lvl>
  </w:abstractNum>
  <w:abstractNum w:abstractNumId="6" w15:restartNumberingAfterBreak="0">
    <w:nsid w:val="416557A3"/>
    <w:multiLevelType w:val="hybridMultilevel"/>
    <w:tmpl w:val="FFFFFFFF"/>
    <w:lvl w:ilvl="0" w:tplc="81E6F964">
      <w:start w:val="5"/>
      <w:numFmt w:val="decimal"/>
      <w:lvlText w:val="%1."/>
      <w:lvlJc w:val="left"/>
      <w:pPr>
        <w:ind w:left="360" w:hanging="360"/>
      </w:pPr>
      <w:rPr>
        <w:rFonts w:ascii="Arial" w:hAnsi="Arial" w:hint="default"/>
      </w:rPr>
    </w:lvl>
    <w:lvl w:ilvl="1" w:tplc="26726FA8">
      <w:start w:val="1"/>
      <w:numFmt w:val="lowerLetter"/>
      <w:lvlText w:val="%2."/>
      <w:lvlJc w:val="left"/>
      <w:pPr>
        <w:ind w:left="1440" w:hanging="360"/>
      </w:pPr>
    </w:lvl>
    <w:lvl w:ilvl="2" w:tplc="11B00E22">
      <w:start w:val="1"/>
      <w:numFmt w:val="lowerRoman"/>
      <w:lvlText w:val="%3."/>
      <w:lvlJc w:val="right"/>
      <w:pPr>
        <w:ind w:left="2160" w:hanging="180"/>
      </w:pPr>
    </w:lvl>
    <w:lvl w:ilvl="3" w:tplc="A66275E2">
      <w:start w:val="1"/>
      <w:numFmt w:val="decimal"/>
      <w:lvlText w:val="%4."/>
      <w:lvlJc w:val="left"/>
      <w:pPr>
        <w:ind w:left="2880" w:hanging="360"/>
      </w:pPr>
    </w:lvl>
    <w:lvl w:ilvl="4" w:tplc="E7A2E2DC">
      <w:start w:val="1"/>
      <w:numFmt w:val="lowerLetter"/>
      <w:lvlText w:val="%5."/>
      <w:lvlJc w:val="left"/>
      <w:pPr>
        <w:ind w:left="3600" w:hanging="360"/>
      </w:pPr>
    </w:lvl>
    <w:lvl w:ilvl="5" w:tplc="A7A2A300">
      <w:start w:val="1"/>
      <w:numFmt w:val="lowerRoman"/>
      <w:lvlText w:val="%6."/>
      <w:lvlJc w:val="right"/>
      <w:pPr>
        <w:ind w:left="4320" w:hanging="180"/>
      </w:pPr>
    </w:lvl>
    <w:lvl w:ilvl="6" w:tplc="C298B1E2">
      <w:start w:val="1"/>
      <w:numFmt w:val="decimal"/>
      <w:lvlText w:val="%7."/>
      <w:lvlJc w:val="left"/>
      <w:pPr>
        <w:ind w:left="5040" w:hanging="360"/>
      </w:pPr>
    </w:lvl>
    <w:lvl w:ilvl="7" w:tplc="A2B0D5FA">
      <w:start w:val="1"/>
      <w:numFmt w:val="lowerLetter"/>
      <w:lvlText w:val="%8."/>
      <w:lvlJc w:val="left"/>
      <w:pPr>
        <w:ind w:left="5760" w:hanging="360"/>
      </w:pPr>
    </w:lvl>
    <w:lvl w:ilvl="8" w:tplc="531CF0A8">
      <w:start w:val="1"/>
      <w:numFmt w:val="lowerRoman"/>
      <w:lvlText w:val="%9."/>
      <w:lvlJc w:val="right"/>
      <w:pPr>
        <w:ind w:left="6480" w:hanging="180"/>
      </w:pPr>
    </w:lvl>
  </w:abstractNum>
  <w:abstractNum w:abstractNumId="7" w15:restartNumberingAfterBreak="0">
    <w:nsid w:val="417EF235"/>
    <w:multiLevelType w:val="hybridMultilevel"/>
    <w:tmpl w:val="FFFFFFFF"/>
    <w:lvl w:ilvl="0" w:tplc="9738E1D8">
      <w:start w:val="1"/>
      <w:numFmt w:val="bullet"/>
      <w:lvlText w:val="-"/>
      <w:lvlJc w:val="left"/>
      <w:pPr>
        <w:ind w:left="720" w:hanging="360"/>
      </w:pPr>
      <w:rPr>
        <w:rFonts w:ascii="Aptos" w:hAnsi="Aptos" w:hint="default"/>
      </w:rPr>
    </w:lvl>
    <w:lvl w:ilvl="1" w:tplc="B06498EE">
      <w:start w:val="1"/>
      <w:numFmt w:val="bullet"/>
      <w:lvlText w:val="o"/>
      <w:lvlJc w:val="left"/>
      <w:pPr>
        <w:ind w:left="1440" w:hanging="360"/>
      </w:pPr>
      <w:rPr>
        <w:rFonts w:ascii="Courier New" w:hAnsi="Courier New" w:hint="default"/>
      </w:rPr>
    </w:lvl>
    <w:lvl w:ilvl="2" w:tplc="8542CC8E">
      <w:start w:val="1"/>
      <w:numFmt w:val="bullet"/>
      <w:lvlText w:val=""/>
      <w:lvlJc w:val="left"/>
      <w:pPr>
        <w:ind w:left="2160" w:hanging="360"/>
      </w:pPr>
      <w:rPr>
        <w:rFonts w:ascii="Wingdings" w:hAnsi="Wingdings" w:hint="default"/>
      </w:rPr>
    </w:lvl>
    <w:lvl w:ilvl="3" w:tplc="FB467620">
      <w:start w:val="1"/>
      <w:numFmt w:val="bullet"/>
      <w:lvlText w:val=""/>
      <w:lvlJc w:val="left"/>
      <w:pPr>
        <w:ind w:left="2880" w:hanging="360"/>
      </w:pPr>
      <w:rPr>
        <w:rFonts w:ascii="Symbol" w:hAnsi="Symbol" w:hint="default"/>
      </w:rPr>
    </w:lvl>
    <w:lvl w:ilvl="4" w:tplc="4066E084">
      <w:start w:val="1"/>
      <w:numFmt w:val="bullet"/>
      <w:lvlText w:val="o"/>
      <w:lvlJc w:val="left"/>
      <w:pPr>
        <w:ind w:left="3600" w:hanging="360"/>
      </w:pPr>
      <w:rPr>
        <w:rFonts w:ascii="Courier New" w:hAnsi="Courier New" w:hint="default"/>
      </w:rPr>
    </w:lvl>
    <w:lvl w:ilvl="5" w:tplc="C92C129E">
      <w:start w:val="1"/>
      <w:numFmt w:val="bullet"/>
      <w:lvlText w:val=""/>
      <w:lvlJc w:val="left"/>
      <w:pPr>
        <w:ind w:left="4320" w:hanging="360"/>
      </w:pPr>
      <w:rPr>
        <w:rFonts w:ascii="Wingdings" w:hAnsi="Wingdings" w:hint="default"/>
      </w:rPr>
    </w:lvl>
    <w:lvl w:ilvl="6" w:tplc="ABCC6722">
      <w:start w:val="1"/>
      <w:numFmt w:val="bullet"/>
      <w:lvlText w:val=""/>
      <w:lvlJc w:val="left"/>
      <w:pPr>
        <w:ind w:left="5040" w:hanging="360"/>
      </w:pPr>
      <w:rPr>
        <w:rFonts w:ascii="Symbol" w:hAnsi="Symbol" w:hint="default"/>
      </w:rPr>
    </w:lvl>
    <w:lvl w:ilvl="7" w:tplc="E19CB498">
      <w:start w:val="1"/>
      <w:numFmt w:val="bullet"/>
      <w:lvlText w:val="o"/>
      <w:lvlJc w:val="left"/>
      <w:pPr>
        <w:ind w:left="5760" w:hanging="360"/>
      </w:pPr>
      <w:rPr>
        <w:rFonts w:ascii="Courier New" w:hAnsi="Courier New" w:hint="default"/>
      </w:rPr>
    </w:lvl>
    <w:lvl w:ilvl="8" w:tplc="D0144100">
      <w:start w:val="1"/>
      <w:numFmt w:val="bullet"/>
      <w:lvlText w:val=""/>
      <w:lvlJc w:val="left"/>
      <w:pPr>
        <w:ind w:left="6480" w:hanging="360"/>
      </w:pPr>
      <w:rPr>
        <w:rFonts w:ascii="Wingdings" w:hAnsi="Wingdings" w:hint="default"/>
      </w:rPr>
    </w:lvl>
  </w:abstractNum>
  <w:abstractNum w:abstractNumId="8" w15:restartNumberingAfterBreak="0">
    <w:nsid w:val="4B87EC05"/>
    <w:multiLevelType w:val="hybridMultilevel"/>
    <w:tmpl w:val="A9F0F03A"/>
    <w:lvl w:ilvl="0" w:tplc="62C222FC">
      <w:start w:val="1"/>
      <w:numFmt w:val="decimal"/>
      <w:lvlText w:val="%1."/>
      <w:lvlJc w:val="left"/>
      <w:pPr>
        <w:ind w:left="720" w:hanging="360"/>
      </w:pPr>
    </w:lvl>
    <w:lvl w:ilvl="1" w:tplc="996C5576">
      <w:start w:val="1"/>
      <w:numFmt w:val="lowerLetter"/>
      <w:lvlText w:val="%2."/>
      <w:lvlJc w:val="left"/>
      <w:pPr>
        <w:ind w:left="1440" w:hanging="360"/>
      </w:pPr>
    </w:lvl>
    <w:lvl w:ilvl="2" w:tplc="F1FAB5B2">
      <w:start w:val="1"/>
      <w:numFmt w:val="lowerRoman"/>
      <w:lvlText w:val="%3."/>
      <w:lvlJc w:val="right"/>
      <w:pPr>
        <w:ind w:left="2160" w:hanging="180"/>
      </w:pPr>
    </w:lvl>
    <w:lvl w:ilvl="3" w:tplc="EA7A0CB4">
      <w:start w:val="1"/>
      <w:numFmt w:val="decimal"/>
      <w:lvlText w:val="%4."/>
      <w:lvlJc w:val="left"/>
      <w:pPr>
        <w:ind w:left="2880" w:hanging="360"/>
      </w:pPr>
    </w:lvl>
    <w:lvl w:ilvl="4" w:tplc="C2FE219A">
      <w:start w:val="1"/>
      <w:numFmt w:val="lowerLetter"/>
      <w:lvlText w:val="%5."/>
      <w:lvlJc w:val="left"/>
      <w:pPr>
        <w:ind w:left="3600" w:hanging="360"/>
      </w:pPr>
    </w:lvl>
    <w:lvl w:ilvl="5" w:tplc="904E62CA">
      <w:start w:val="1"/>
      <w:numFmt w:val="lowerRoman"/>
      <w:lvlText w:val="%6."/>
      <w:lvlJc w:val="right"/>
      <w:pPr>
        <w:ind w:left="4320" w:hanging="180"/>
      </w:pPr>
    </w:lvl>
    <w:lvl w:ilvl="6" w:tplc="4BB86B16">
      <w:start w:val="1"/>
      <w:numFmt w:val="decimal"/>
      <w:lvlText w:val="%7."/>
      <w:lvlJc w:val="left"/>
      <w:pPr>
        <w:ind w:left="5040" w:hanging="360"/>
      </w:pPr>
    </w:lvl>
    <w:lvl w:ilvl="7" w:tplc="AF944A9E">
      <w:start w:val="1"/>
      <w:numFmt w:val="lowerLetter"/>
      <w:lvlText w:val="%8."/>
      <w:lvlJc w:val="left"/>
      <w:pPr>
        <w:ind w:left="5760" w:hanging="360"/>
      </w:pPr>
    </w:lvl>
    <w:lvl w:ilvl="8" w:tplc="F5D0E778">
      <w:start w:val="1"/>
      <w:numFmt w:val="lowerRoman"/>
      <w:lvlText w:val="%9."/>
      <w:lvlJc w:val="right"/>
      <w:pPr>
        <w:ind w:left="6480" w:hanging="180"/>
      </w:pPr>
    </w:lvl>
  </w:abstractNum>
  <w:abstractNum w:abstractNumId="9" w15:restartNumberingAfterBreak="0">
    <w:nsid w:val="4F193F94"/>
    <w:multiLevelType w:val="multilevel"/>
    <w:tmpl w:val="920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99564"/>
    <w:multiLevelType w:val="hybridMultilevel"/>
    <w:tmpl w:val="0C081084"/>
    <w:lvl w:ilvl="0" w:tplc="17B83422">
      <w:start w:val="1"/>
      <w:numFmt w:val="bullet"/>
      <w:lvlText w:val="o"/>
      <w:lvlJc w:val="left"/>
      <w:pPr>
        <w:ind w:left="720" w:hanging="360"/>
      </w:pPr>
      <w:rPr>
        <w:rFonts w:ascii="Courier New" w:hAnsi="Courier New" w:hint="default"/>
      </w:rPr>
    </w:lvl>
    <w:lvl w:ilvl="1" w:tplc="56080AC0">
      <w:start w:val="1"/>
      <w:numFmt w:val="bullet"/>
      <w:lvlText w:val="o"/>
      <w:lvlJc w:val="left"/>
      <w:pPr>
        <w:ind w:left="1440" w:hanging="360"/>
      </w:pPr>
      <w:rPr>
        <w:rFonts w:ascii="Courier New" w:hAnsi="Courier New" w:hint="default"/>
      </w:rPr>
    </w:lvl>
    <w:lvl w:ilvl="2" w:tplc="C8EA5796">
      <w:start w:val="1"/>
      <w:numFmt w:val="bullet"/>
      <w:lvlText w:val=""/>
      <w:lvlJc w:val="left"/>
      <w:pPr>
        <w:ind w:left="2160" w:hanging="360"/>
      </w:pPr>
      <w:rPr>
        <w:rFonts w:ascii="Wingdings" w:hAnsi="Wingdings" w:hint="default"/>
      </w:rPr>
    </w:lvl>
    <w:lvl w:ilvl="3" w:tplc="8166A282">
      <w:start w:val="1"/>
      <w:numFmt w:val="bullet"/>
      <w:lvlText w:val=""/>
      <w:lvlJc w:val="left"/>
      <w:pPr>
        <w:ind w:left="2880" w:hanging="360"/>
      </w:pPr>
      <w:rPr>
        <w:rFonts w:ascii="Symbol" w:hAnsi="Symbol" w:hint="default"/>
      </w:rPr>
    </w:lvl>
    <w:lvl w:ilvl="4" w:tplc="D628598E">
      <w:start w:val="1"/>
      <w:numFmt w:val="bullet"/>
      <w:lvlText w:val="o"/>
      <w:lvlJc w:val="left"/>
      <w:pPr>
        <w:ind w:left="3600" w:hanging="360"/>
      </w:pPr>
      <w:rPr>
        <w:rFonts w:ascii="Courier New" w:hAnsi="Courier New" w:hint="default"/>
      </w:rPr>
    </w:lvl>
    <w:lvl w:ilvl="5" w:tplc="3970F058">
      <w:start w:val="1"/>
      <w:numFmt w:val="bullet"/>
      <w:lvlText w:val=""/>
      <w:lvlJc w:val="left"/>
      <w:pPr>
        <w:ind w:left="4320" w:hanging="360"/>
      </w:pPr>
      <w:rPr>
        <w:rFonts w:ascii="Wingdings" w:hAnsi="Wingdings" w:hint="default"/>
      </w:rPr>
    </w:lvl>
    <w:lvl w:ilvl="6" w:tplc="F2E84130">
      <w:start w:val="1"/>
      <w:numFmt w:val="bullet"/>
      <w:lvlText w:val=""/>
      <w:lvlJc w:val="left"/>
      <w:pPr>
        <w:ind w:left="5040" w:hanging="360"/>
      </w:pPr>
      <w:rPr>
        <w:rFonts w:ascii="Symbol" w:hAnsi="Symbol" w:hint="default"/>
      </w:rPr>
    </w:lvl>
    <w:lvl w:ilvl="7" w:tplc="2CAA012C">
      <w:start w:val="1"/>
      <w:numFmt w:val="bullet"/>
      <w:lvlText w:val="o"/>
      <w:lvlJc w:val="left"/>
      <w:pPr>
        <w:ind w:left="5760" w:hanging="360"/>
      </w:pPr>
      <w:rPr>
        <w:rFonts w:ascii="Courier New" w:hAnsi="Courier New" w:hint="default"/>
      </w:rPr>
    </w:lvl>
    <w:lvl w:ilvl="8" w:tplc="766690EC">
      <w:start w:val="1"/>
      <w:numFmt w:val="bullet"/>
      <w:lvlText w:val=""/>
      <w:lvlJc w:val="left"/>
      <w:pPr>
        <w:ind w:left="6480" w:hanging="360"/>
      </w:pPr>
      <w:rPr>
        <w:rFonts w:ascii="Wingdings" w:hAnsi="Wingdings" w:hint="default"/>
      </w:rPr>
    </w:lvl>
  </w:abstractNum>
  <w:abstractNum w:abstractNumId="11" w15:restartNumberingAfterBreak="0">
    <w:nsid w:val="59F423F4"/>
    <w:multiLevelType w:val="multilevel"/>
    <w:tmpl w:val="142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BD641"/>
    <w:multiLevelType w:val="hybridMultilevel"/>
    <w:tmpl w:val="FFFFFFFF"/>
    <w:lvl w:ilvl="0" w:tplc="65060B8E">
      <w:start w:val="1"/>
      <w:numFmt w:val="decimal"/>
      <w:lvlText w:val="%1."/>
      <w:lvlJc w:val="left"/>
      <w:pPr>
        <w:ind w:left="720" w:hanging="360"/>
      </w:pPr>
      <w:rPr>
        <w:rFonts w:ascii="Arial" w:hAnsi="Arial" w:hint="default"/>
      </w:rPr>
    </w:lvl>
    <w:lvl w:ilvl="1" w:tplc="BA607CCA">
      <w:start w:val="1"/>
      <w:numFmt w:val="lowerLetter"/>
      <w:lvlText w:val="%2."/>
      <w:lvlJc w:val="left"/>
      <w:pPr>
        <w:ind w:left="1440" w:hanging="360"/>
      </w:pPr>
    </w:lvl>
    <w:lvl w:ilvl="2" w:tplc="BC4AFCDC">
      <w:start w:val="1"/>
      <w:numFmt w:val="lowerRoman"/>
      <w:lvlText w:val="%3."/>
      <w:lvlJc w:val="right"/>
      <w:pPr>
        <w:ind w:left="2160" w:hanging="180"/>
      </w:pPr>
    </w:lvl>
    <w:lvl w:ilvl="3" w:tplc="2C3A3CE6">
      <w:start w:val="1"/>
      <w:numFmt w:val="decimal"/>
      <w:lvlText w:val="%4."/>
      <w:lvlJc w:val="left"/>
      <w:pPr>
        <w:ind w:left="2880" w:hanging="360"/>
      </w:pPr>
    </w:lvl>
    <w:lvl w:ilvl="4" w:tplc="BC6282AE">
      <w:start w:val="1"/>
      <w:numFmt w:val="lowerLetter"/>
      <w:lvlText w:val="%5."/>
      <w:lvlJc w:val="left"/>
      <w:pPr>
        <w:ind w:left="3600" w:hanging="360"/>
      </w:pPr>
    </w:lvl>
    <w:lvl w:ilvl="5" w:tplc="B8425076">
      <w:start w:val="1"/>
      <w:numFmt w:val="lowerRoman"/>
      <w:lvlText w:val="%6."/>
      <w:lvlJc w:val="right"/>
      <w:pPr>
        <w:ind w:left="4320" w:hanging="180"/>
      </w:pPr>
    </w:lvl>
    <w:lvl w:ilvl="6" w:tplc="31E81388">
      <w:start w:val="1"/>
      <w:numFmt w:val="decimal"/>
      <w:lvlText w:val="%7."/>
      <w:lvlJc w:val="left"/>
      <w:pPr>
        <w:ind w:left="5040" w:hanging="360"/>
      </w:pPr>
    </w:lvl>
    <w:lvl w:ilvl="7" w:tplc="928EDECA">
      <w:start w:val="1"/>
      <w:numFmt w:val="lowerLetter"/>
      <w:lvlText w:val="%8."/>
      <w:lvlJc w:val="left"/>
      <w:pPr>
        <w:ind w:left="5760" w:hanging="360"/>
      </w:pPr>
    </w:lvl>
    <w:lvl w:ilvl="8" w:tplc="9E1AB64C">
      <w:start w:val="1"/>
      <w:numFmt w:val="lowerRoman"/>
      <w:lvlText w:val="%9."/>
      <w:lvlJc w:val="right"/>
      <w:pPr>
        <w:ind w:left="6480" w:hanging="180"/>
      </w:pPr>
    </w:lvl>
  </w:abstractNum>
  <w:abstractNum w:abstractNumId="13" w15:restartNumberingAfterBreak="0">
    <w:nsid w:val="5C542585"/>
    <w:multiLevelType w:val="hybridMultilevel"/>
    <w:tmpl w:val="FFFFFFFF"/>
    <w:lvl w:ilvl="0" w:tplc="911E9D80">
      <w:start w:val="1"/>
      <w:numFmt w:val="bullet"/>
      <w:lvlText w:val="-"/>
      <w:lvlJc w:val="left"/>
      <w:pPr>
        <w:ind w:left="720" w:hanging="360"/>
      </w:pPr>
      <w:rPr>
        <w:rFonts w:ascii="Aptos" w:hAnsi="Aptos" w:hint="default"/>
      </w:rPr>
    </w:lvl>
    <w:lvl w:ilvl="1" w:tplc="B5260E66">
      <w:start w:val="1"/>
      <w:numFmt w:val="bullet"/>
      <w:lvlText w:val="o"/>
      <w:lvlJc w:val="left"/>
      <w:pPr>
        <w:ind w:left="1440" w:hanging="360"/>
      </w:pPr>
      <w:rPr>
        <w:rFonts w:ascii="Courier New" w:hAnsi="Courier New" w:hint="default"/>
      </w:rPr>
    </w:lvl>
    <w:lvl w:ilvl="2" w:tplc="D1BA56AE">
      <w:start w:val="1"/>
      <w:numFmt w:val="bullet"/>
      <w:lvlText w:val=""/>
      <w:lvlJc w:val="left"/>
      <w:pPr>
        <w:ind w:left="2160" w:hanging="360"/>
      </w:pPr>
      <w:rPr>
        <w:rFonts w:ascii="Wingdings" w:hAnsi="Wingdings" w:hint="default"/>
      </w:rPr>
    </w:lvl>
    <w:lvl w:ilvl="3" w:tplc="D0ACF2FC">
      <w:start w:val="1"/>
      <w:numFmt w:val="bullet"/>
      <w:lvlText w:val=""/>
      <w:lvlJc w:val="left"/>
      <w:pPr>
        <w:ind w:left="2880" w:hanging="360"/>
      </w:pPr>
      <w:rPr>
        <w:rFonts w:ascii="Symbol" w:hAnsi="Symbol" w:hint="default"/>
      </w:rPr>
    </w:lvl>
    <w:lvl w:ilvl="4" w:tplc="70ACD84C">
      <w:start w:val="1"/>
      <w:numFmt w:val="bullet"/>
      <w:lvlText w:val="o"/>
      <w:lvlJc w:val="left"/>
      <w:pPr>
        <w:ind w:left="3600" w:hanging="360"/>
      </w:pPr>
      <w:rPr>
        <w:rFonts w:ascii="Courier New" w:hAnsi="Courier New" w:hint="default"/>
      </w:rPr>
    </w:lvl>
    <w:lvl w:ilvl="5" w:tplc="63427776">
      <w:start w:val="1"/>
      <w:numFmt w:val="bullet"/>
      <w:lvlText w:val=""/>
      <w:lvlJc w:val="left"/>
      <w:pPr>
        <w:ind w:left="4320" w:hanging="360"/>
      </w:pPr>
      <w:rPr>
        <w:rFonts w:ascii="Wingdings" w:hAnsi="Wingdings" w:hint="default"/>
      </w:rPr>
    </w:lvl>
    <w:lvl w:ilvl="6" w:tplc="4608041E">
      <w:start w:val="1"/>
      <w:numFmt w:val="bullet"/>
      <w:lvlText w:val=""/>
      <w:lvlJc w:val="left"/>
      <w:pPr>
        <w:ind w:left="5040" w:hanging="360"/>
      </w:pPr>
      <w:rPr>
        <w:rFonts w:ascii="Symbol" w:hAnsi="Symbol" w:hint="default"/>
      </w:rPr>
    </w:lvl>
    <w:lvl w:ilvl="7" w:tplc="365610C8">
      <w:start w:val="1"/>
      <w:numFmt w:val="bullet"/>
      <w:lvlText w:val="o"/>
      <w:lvlJc w:val="left"/>
      <w:pPr>
        <w:ind w:left="5760" w:hanging="360"/>
      </w:pPr>
      <w:rPr>
        <w:rFonts w:ascii="Courier New" w:hAnsi="Courier New" w:hint="default"/>
      </w:rPr>
    </w:lvl>
    <w:lvl w:ilvl="8" w:tplc="349A6B32">
      <w:start w:val="1"/>
      <w:numFmt w:val="bullet"/>
      <w:lvlText w:val=""/>
      <w:lvlJc w:val="left"/>
      <w:pPr>
        <w:ind w:left="6480" w:hanging="360"/>
      </w:pPr>
      <w:rPr>
        <w:rFonts w:ascii="Wingdings" w:hAnsi="Wingdings" w:hint="default"/>
      </w:rPr>
    </w:lvl>
  </w:abstractNum>
  <w:abstractNum w:abstractNumId="14" w15:restartNumberingAfterBreak="0">
    <w:nsid w:val="619C5760"/>
    <w:multiLevelType w:val="hybridMultilevel"/>
    <w:tmpl w:val="78E203D0"/>
    <w:lvl w:ilvl="0" w:tplc="FBB0531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057841">
    <w:abstractNumId w:val="10"/>
  </w:num>
  <w:num w:numId="2" w16cid:durableId="2095514082">
    <w:abstractNumId w:val="8"/>
  </w:num>
  <w:num w:numId="3" w16cid:durableId="1672416303">
    <w:abstractNumId w:val="13"/>
  </w:num>
  <w:num w:numId="4" w16cid:durableId="2090930055">
    <w:abstractNumId w:val="3"/>
  </w:num>
  <w:num w:numId="5" w16cid:durableId="2017491239">
    <w:abstractNumId w:val="7"/>
  </w:num>
  <w:num w:numId="6" w16cid:durableId="1996259109">
    <w:abstractNumId w:val="4"/>
  </w:num>
  <w:num w:numId="7" w16cid:durableId="661010363">
    <w:abstractNumId w:val="6"/>
  </w:num>
  <w:num w:numId="8" w16cid:durableId="497229482">
    <w:abstractNumId w:val="12"/>
  </w:num>
  <w:num w:numId="9" w16cid:durableId="2050907660">
    <w:abstractNumId w:val="5"/>
  </w:num>
  <w:num w:numId="10" w16cid:durableId="1911305927">
    <w:abstractNumId w:val="0"/>
  </w:num>
  <w:num w:numId="11" w16cid:durableId="636371930">
    <w:abstractNumId w:val="14"/>
  </w:num>
  <w:num w:numId="12" w16cid:durableId="416558365">
    <w:abstractNumId w:val="2"/>
  </w:num>
  <w:num w:numId="13" w16cid:durableId="1803957481">
    <w:abstractNumId w:val="9"/>
  </w:num>
  <w:num w:numId="14" w16cid:durableId="1742554015">
    <w:abstractNumId w:val="11"/>
  </w:num>
  <w:num w:numId="15" w16cid:durableId="81726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F68"/>
    <w:rsid w:val="000374EE"/>
    <w:rsid w:val="000E166D"/>
    <w:rsid w:val="00186DB1"/>
    <w:rsid w:val="00187C63"/>
    <w:rsid w:val="001A00E5"/>
    <w:rsid w:val="00241F47"/>
    <w:rsid w:val="002B47DE"/>
    <w:rsid w:val="002C625E"/>
    <w:rsid w:val="00326624"/>
    <w:rsid w:val="00381C39"/>
    <w:rsid w:val="00384762"/>
    <w:rsid w:val="00421074"/>
    <w:rsid w:val="00597E58"/>
    <w:rsid w:val="006C598D"/>
    <w:rsid w:val="006F0DC7"/>
    <w:rsid w:val="0072174C"/>
    <w:rsid w:val="00733922"/>
    <w:rsid w:val="007B6C41"/>
    <w:rsid w:val="00847DA0"/>
    <w:rsid w:val="00973910"/>
    <w:rsid w:val="009F3929"/>
    <w:rsid w:val="00A37742"/>
    <w:rsid w:val="00A70B7A"/>
    <w:rsid w:val="00B23F68"/>
    <w:rsid w:val="00B87730"/>
    <w:rsid w:val="00CB52F9"/>
    <w:rsid w:val="00D33F93"/>
    <w:rsid w:val="00E0749D"/>
    <w:rsid w:val="00E75711"/>
    <w:rsid w:val="00E829DC"/>
    <w:rsid w:val="00E90762"/>
    <w:rsid w:val="00EF2B60"/>
    <w:rsid w:val="00EF7D06"/>
    <w:rsid w:val="00FA31A8"/>
    <w:rsid w:val="00FC3355"/>
    <w:rsid w:val="02A7149A"/>
    <w:rsid w:val="0A021FCB"/>
    <w:rsid w:val="0D179BF2"/>
    <w:rsid w:val="0D1C0D0D"/>
    <w:rsid w:val="0E372258"/>
    <w:rsid w:val="11E174E2"/>
    <w:rsid w:val="19B82335"/>
    <w:rsid w:val="1AE5CC40"/>
    <w:rsid w:val="1B2694CA"/>
    <w:rsid w:val="1DB84B6F"/>
    <w:rsid w:val="1DEAAD01"/>
    <w:rsid w:val="23186232"/>
    <w:rsid w:val="243F22BC"/>
    <w:rsid w:val="25B86856"/>
    <w:rsid w:val="276BBCD6"/>
    <w:rsid w:val="287CC0A0"/>
    <w:rsid w:val="28BA613A"/>
    <w:rsid w:val="2AB83AF0"/>
    <w:rsid w:val="2EFED245"/>
    <w:rsid w:val="3069A6D0"/>
    <w:rsid w:val="30D2C8C0"/>
    <w:rsid w:val="31391238"/>
    <w:rsid w:val="31487357"/>
    <w:rsid w:val="33AEC177"/>
    <w:rsid w:val="36187E79"/>
    <w:rsid w:val="3F7EE27E"/>
    <w:rsid w:val="467FEAC1"/>
    <w:rsid w:val="473D7578"/>
    <w:rsid w:val="48AD5B06"/>
    <w:rsid w:val="4B7AFCD6"/>
    <w:rsid w:val="4B9E07FF"/>
    <w:rsid w:val="4BC6AEDC"/>
    <w:rsid w:val="4D0B333B"/>
    <w:rsid w:val="4DE2B8E1"/>
    <w:rsid w:val="4FC3117C"/>
    <w:rsid w:val="5EF4BFF0"/>
    <w:rsid w:val="61D9A8C5"/>
    <w:rsid w:val="632604C1"/>
    <w:rsid w:val="65BF635E"/>
    <w:rsid w:val="66A44AA6"/>
    <w:rsid w:val="6742844F"/>
    <w:rsid w:val="688C1805"/>
    <w:rsid w:val="68DC9821"/>
    <w:rsid w:val="6CE4A8CF"/>
    <w:rsid w:val="6E903A73"/>
    <w:rsid w:val="6F289A8B"/>
    <w:rsid w:val="6FFCA97D"/>
    <w:rsid w:val="7149C3DE"/>
    <w:rsid w:val="71A4B07E"/>
    <w:rsid w:val="74A84FF3"/>
    <w:rsid w:val="7561146D"/>
    <w:rsid w:val="797E552D"/>
    <w:rsid w:val="7C5BA7F7"/>
    <w:rsid w:val="7DCE86CA"/>
    <w:rsid w:val="7E9C41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FFBF9"/>
  <w15:docId w15:val="{12035ECA-88B7-4C07-B5D3-C6632147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3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F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F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F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F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3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F68"/>
    <w:rPr>
      <w:rFonts w:eastAsiaTheme="majorEastAsia" w:cstheme="majorBidi"/>
      <w:color w:val="272727" w:themeColor="text1" w:themeTint="D8"/>
    </w:rPr>
  </w:style>
  <w:style w:type="paragraph" w:styleId="Title">
    <w:name w:val="Title"/>
    <w:basedOn w:val="Normal"/>
    <w:next w:val="Normal"/>
    <w:link w:val="TitleChar"/>
    <w:uiPriority w:val="10"/>
    <w:qFormat/>
    <w:rsid w:val="00B23F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F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F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F68"/>
    <w:rPr>
      <w:i/>
      <w:iCs/>
      <w:color w:val="404040" w:themeColor="text1" w:themeTint="BF"/>
    </w:rPr>
  </w:style>
  <w:style w:type="paragraph" w:styleId="ListParagraph">
    <w:name w:val="List Paragraph"/>
    <w:basedOn w:val="Normal"/>
    <w:uiPriority w:val="34"/>
    <w:qFormat/>
    <w:rsid w:val="00B23F68"/>
    <w:pPr>
      <w:ind w:left="720"/>
      <w:contextualSpacing/>
    </w:pPr>
  </w:style>
  <w:style w:type="character" w:styleId="IntenseEmphasis">
    <w:name w:val="Intense Emphasis"/>
    <w:basedOn w:val="DefaultParagraphFont"/>
    <w:uiPriority w:val="21"/>
    <w:qFormat/>
    <w:rsid w:val="00B23F68"/>
    <w:rPr>
      <w:i/>
      <w:iCs/>
      <w:color w:val="0F4761" w:themeColor="accent1" w:themeShade="BF"/>
    </w:rPr>
  </w:style>
  <w:style w:type="paragraph" w:styleId="IntenseQuote">
    <w:name w:val="Intense Quote"/>
    <w:basedOn w:val="Normal"/>
    <w:next w:val="Normal"/>
    <w:link w:val="IntenseQuoteChar"/>
    <w:uiPriority w:val="30"/>
    <w:qFormat/>
    <w:rsid w:val="00B2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F68"/>
    <w:rPr>
      <w:i/>
      <w:iCs/>
      <w:color w:val="0F4761" w:themeColor="accent1" w:themeShade="BF"/>
    </w:rPr>
  </w:style>
  <w:style w:type="character" w:styleId="IntenseReference">
    <w:name w:val="Intense Reference"/>
    <w:basedOn w:val="DefaultParagraphFont"/>
    <w:uiPriority w:val="32"/>
    <w:qFormat/>
    <w:rsid w:val="00B23F68"/>
    <w:rPr>
      <w:b/>
      <w:bCs/>
      <w:smallCaps/>
      <w:color w:val="0F4761" w:themeColor="accent1" w:themeShade="BF"/>
      <w:spacing w:val="5"/>
    </w:rPr>
  </w:style>
  <w:style w:type="paragraph" w:styleId="Revision">
    <w:name w:val="Revision"/>
    <w:hidden/>
    <w:uiPriority w:val="99"/>
    <w:semiHidden/>
    <w:rsid w:val="00FC3355"/>
  </w:style>
  <w:style w:type="character" w:styleId="CommentReference">
    <w:name w:val="annotation reference"/>
    <w:basedOn w:val="DefaultParagraphFont"/>
    <w:uiPriority w:val="99"/>
    <w:semiHidden/>
    <w:unhideWhenUsed/>
    <w:rsid w:val="00FC3355"/>
    <w:rPr>
      <w:sz w:val="16"/>
      <w:szCs w:val="16"/>
    </w:rPr>
  </w:style>
  <w:style w:type="paragraph" w:styleId="CommentText">
    <w:name w:val="annotation text"/>
    <w:basedOn w:val="Normal"/>
    <w:link w:val="CommentTextChar"/>
    <w:uiPriority w:val="99"/>
    <w:unhideWhenUsed/>
    <w:rsid w:val="00FC3355"/>
    <w:rPr>
      <w:sz w:val="20"/>
      <w:szCs w:val="20"/>
    </w:rPr>
  </w:style>
  <w:style w:type="character" w:customStyle="1" w:styleId="CommentTextChar">
    <w:name w:val="Comment Text Char"/>
    <w:basedOn w:val="DefaultParagraphFont"/>
    <w:link w:val="CommentText"/>
    <w:uiPriority w:val="99"/>
    <w:rsid w:val="00FC3355"/>
    <w:rPr>
      <w:sz w:val="20"/>
      <w:szCs w:val="20"/>
    </w:rPr>
  </w:style>
  <w:style w:type="paragraph" w:styleId="CommentSubject">
    <w:name w:val="annotation subject"/>
    <w:basedOn w:val="CommentText"/>
    <w:next w:val="CommentText"/>
    <w:link w:val="CommentSubjectChar"/>
    <w:uiPriority w:val="99"/>
    <w:semiHidden/>
    <w:unhideWhenUsed/>
    <w:rsid w:val="00FC3355"/>
    <w:rPr>
      <w:b/>
      <w:bCs/>
    </w:rPr>
  </w:style>
  <w:style w:type="character" w:customStyle="1" w:styleId="CommentSubjectChar">
    <w:name w:val="Comment Subject Char"/>
    <w:basedOn w:val="CommentTextChar"/>
    <w:link w:val="CommentSubject"/>
    <w:uiPriority w:val="99"/>
    <w:semiHidden/>
    <w:rsid w:val="00FC3355"/>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55236">
      <w:bodyDiv w:val="1"/>
      <w:marLeft w:val="0"/>
      <w:marRight w:val="0"/>
      <w:marTop w:val="0"/>
      <w:marBottom w:val="0"/>
      <w:divBdr>
        <w:top w:val="none" w:sz="0" w:space="0" w:color="auto"/>
        <w:left w:val="none" w:sz="0" w:space="0" w:color="auto"/>
        <w:bottom w:val="none" w:sz="0" w:space="0" w:color="auto"/>
        <w:right w:val="none" w:sz="0" w:space="0" w:color="auto"/>
      </w:divBdr>
    </w:div>
    <w:div w:id="698745094">
      <w:bodyDiv w:val="1"/>
      <w:marLeft w:val="0"/>
      <w:marRight w:val="0"/>
      <w:marTop w:val="0"/>
      <w:marBottom w:val="0"/>
      <w:divBdr>
        <w:top w:val="none" w:sz="0" w:space="0" w:color="auto"/>
        <w:left w:val="none" w:sz="0" w:space="0" w:color="auto"/>
        <w:bottom w:val="none" w:sz="0" w:space="0" w:color="auto"/>
        <w:right w:val="none" w:sz="0" w:space="0" w:color="auto"/>
      </w:divBdr>
    </w:div>
    <w:div w:id="1769159153">
      <w:bodyDiv w:val="1"/>
      <w:marLeft w:val="0"/>
      <w:marRight w:val="0"/>
      <w:marTop w:val="0"/>
      <w:marBottom w:val="0"/>
      <w:divBdr>
        <w:top w:val="none" w:sz="0" w:space="0" w:color="auto"/>
        <w:left w:val="none" w:sz="0" w:space="0" w:color="auto"/>
        <w:bottom w:val="none" w:sz="0" w:space="0" w:color="auto"/>
        <w:right w:val="none" w:sz="0" w:space="0" w:color="auto"/>
      </w:divBdr>
    </w:div>
    <w:div w:id="20516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F8263A6FDB444B18A06C550564BEC" ma:contentTypeVersion="13" ma:contentTypeDescription="Create a new document." ma:contentTypeScope="" ma:versionID="dd1f10f46ddfe0970c0e4e59debde769">
  <xsd:schema xmlns:xsd="http://www.w3.org/2001/XMLSchema" xmlns:xs="http://www.w3.org/2001/XMLSchema" xmlns:p="http://schemas.microsoft.com/office/2006/metadata/properties" xmlns:ns2="136ccdc2-598f-41d2-9019-38b451a0c814" xmlns:ns3="94cff1e2-27a1-4bb3-b248-78879c9810de" targetNamespace="http://schemas.microsoft.com/office/2006/metadata/properties" ma:root="true" ma:fieldsID="fa875c7a269cdc42dab010657017705f" ns2:_="" ns3:_="">
    <xsd:import namespace="136ccdc2-598f-41d2-9019-38b451a0c814"/>
    <xsd:import namespace="94cff1e2-27a1-4bb3-b248-78879c98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cdc2-598f-41d2-9019-38b451a0c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ca5a44-8e97-442e-a24a-ae9a83f460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ff1e2-27a1-4bb3-b248-78879c9810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41ee71-960f-4d13-acfd-6a5855843bf7}" ma:internalName="TaxCatchAll" ma:showField="CatchAllData" ma:web="94cff1e2-27a1-4bb3-b248-78879c981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6ccdc2-598f-41d2-9019-38b451a0c814">
      <Terms xmlns="http://schemas.microsoft.com/office/infopath/2007/PartnerControls"/>
    </lcf76f155ced4ddcb4097134ff3c332f>
    <TaxCatchAll xmlns="94cff1e2-27a1-4bb3-b248-78879c9810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D91DF-6011-4807-9631-EF737D5192F3}"/>
</file>

<file path=customXml/itemProps2.xml><?xml version="1.0" encoding="utf-8"?>
<ds:datastoreItem xmlns:ds="http://schemas.openxmlformats.org/officeDocument/2006/customXml" ds:itemID="{74C5B3BF-B97D-4C56-8115-A152DF9D59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84C4F-0DC6-40D9-B27D-CD1B83A01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Cuthill</dc:creator>
  <cp:keywords/>
  <cp:lastModifiedBy>Deborah Austin</cp:lastModifiedBy>
  <cp:revision>9</cp:revision>
  <dcterms:created xsi:type="dcterms:W3CDTF">2024-11-18T16:05:00Z</dcterms:created>
  <dcterms:modified xsi:type="dcterms:W3CDTF">2024-12-17T15:05:00Z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6800eb2730d1141d9531cf2cb20b7def038f88f42bacbc8915992e4e96d6b81a</vt:lpwstr>
  </property>
  <property fmtid="{D5CDD505-2E9C-101B-9397-08002B2CF9AE}" pid="3" name="ContentTypeId">
    <vt:lpwstr>0x010100009F8263A6FDB444B18A06C550564BEC</vt:lpwstr>
  </property>
</Properties>
</file>